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01B57" w14:textId="6CD4CD04" w:rsidR="00575334" w:rsidRPr="00575334" w:rsidRDefault="00575334" w:rsidP="005A2565">
      <w:pPr>
        <w:pStyle w:val="NormalWeb"/>
        <w:shd w:val="clear" w:color="auto" w:fill="FFFFFF"/>
        <w:jc w:val="both"/>
        <w:rPr>
          <w:rFonts w:ascii="Open Sans" w:hAnsi="Open Sans" w:cs="Open Sans"/>
          <w:color w:val="686868"/>
          <w:sz w:val="20"/>
          <w:szCs w:val="20"/>
        </w:rPr>
      </w:pPr>
      <w:r w:rsidRPr="00575334">
        <w:rPr>
          <w:rFonts w:ascii="Open Sans" w:hAnsi="Open Sans" w:cs="Open Sans"/>
          <w:b/>
          <w:bCs/>
          <w:color w:val="686868"/>
          <w:sz w:val="20"/>
          <w:szCs w:val="20"/>
        </w:rPr>
        <w:t>Qué es el Servicio de Voluntariado Internacional (SVI)</w:t>
      </w:r>
    </w:p>
    <w:p w14:paraId="7EA5BA4F" w14:textId="09567BEA" w:rsidR="00575334" w:rsidRPr="00575334" w:rsidRDefault="00575334" w:rsidP="005A2565">
      <w:pPr>
        <w:pStyle w:val="NormalWeb"/>
        <w:shd w:val="clear" w:color="auto" w:fill="FFFFFF"/>
        <w:jc w:val="both"/>
        <w:rPr>
          <w:rFonts w:ascii="Open Sans" w:hAnsi="Open Sans" w:cs="Open Sans"/>
          <w:color w:val="686868"/>
          <w:sz w:val="20"/>
          <w:szCs w:val="20"/>
        </w:rPr>
      </w:pPr>
      <w:r w:rsidRPr="00575334">
        <w:rPr>
          <w:rFonts w:ascii="Open Sans" w:hAnsi="Open Sans" w:cs="Open Sans"/>
          <w:color w:val="686868"/>
          <w:sz w:val="20"/>
          <w:szCs w:val="20"/>
        </w:rPr>
        <w:t>El Servicio de Voluntariado Internacional (SVI) es un programa para jóvenes que quieran cooperar, participando en proyectos de voluntariado que se desarrollan en el extranjero. Este programa te permitirá conocer gente de todas partes del mundo, viajar y generar un impacto positivo en las comunidades en las que tengan lugar los proyectos. Su duración aproximada es de 15 días y suelen realizarse principalmente durante los meses de verano, lo que facilita a personas trabajadoras o estudiantes la participación en los campos de voluntariado.</w:t>
      </w:r>
      <w:r w:rsidRPr="00575334">
        <w:rPr>
          <w:noProof/>
        </w:rPr>
        <w:t xml:space="preserve"> </w:t>
      </w:r>
    </w:p>
    <w:p w14:paraId="1EBF5B7F" w14:textId="77777777" w:rsidR="00575334" w:rsidRDefault="00575334" w:rsidP="005A2565">
      <w:pPr>
        <w:pStyle w:val="NormalWeb"/>
        <w:shd w:val="clear" w:color="auto" w:fill="FFFFFF"/>
        <w:jc w:val="both"/>
        <w:rPr>
          <w:rFonts w:ascii="Open Sans" w:hAnsi="Open Sans" w:cs="Open Sans"/>
          <w:color w:val="686868"/>
          <w:sz w:val="20"/>
          <w:szCs w:val="20"/>
        </w:rPr>
        <w:sectPr w:rsidR="00575334">
          <w:pgSz w:w="11906" w:h="16838"/>
          <w:pgMar w:top="1417" w:right="1701" w:bottom="1417" w:left="1701" w:header="708" w:footer="708" w:gutter="0"/>
          <w:cols w:space="708"/>
          <w:docGrid w:linePitch="360"/>
        </w:sectPr>
      </w:pPr>
    </w:p>
    <w:p w14:paraId="40691158" w14:textId="36E96382" w:rsidR="00575334" w:rsidRPr="00575334" w:rsidRDefault="00575334" w:rsidP="005A2565">
      <w:pPr>
        <w:pStyle w:val="NormalWeb"/>
        <w:shd w:val="clear" w:color="auto" w:fill="FFFFFF"/>
        <w:jc w:val="both"/>
        <w:rPr>
          <w:rFonts w:ascii="Open Sans" w:hAnsi="Open Sans" w:cs="Open Sans"/>
          <w:color w:val="686868"/>
          <w:sz w:val="20"/>
          <w:szCs w:val="20"/>
        </w:rPr>
      </w:pPr>
    </w:p>
    <w:p w14:paraId="1AF88C8D" w14:textId="77777777" w:rsidR="00575334" w:rsidRDefault="00575334" w:rsidP="005A2565">
      <w:pPr>
        <w:shd w:val="clear" w:color="auto" w:fill="FFFFFF"/>
        <w:spacing w:before="100" w:beforeAutospacing="1" w:after="100" w:afterAutospacing="1" w:line="240" w:lineRule="auto"/>
        <w:jc w:val="both"/>
        <w:rPr>
          <w:rFonts w:ascii="Open Sans" w:eastAsia="Times New Roman" w:hAnsi="Open Sans" w:cs="Open Sans"/>
          <w:b/>
          <w:bCs/>
          <w:color w:val="686868"/>
          <w:kern w:val="0"/>
          <w:sz w:val="24"/>
          <w:szCs w:val="24"/>
          <w:lang w:eastAsia="es-ES"/>
          <w14:ligatures w14:val="none"/>
        </w:rPr>
      </w:pPr>
      <w:r>
        <w:rPr>
          <w:noProof/>
        </w:rPr>
        <w:drawing>
          <wp:inline distT="0" distB="0" distL="0" distR="0" wp14:anchorId="0EB2C8F3" wp14:editId="468F0C53">
            <wp:extent cx="2404016" cy="1885315"/>
            <wp:effectExtent l="0" t="0" r="0" b="635"/>
            <wp:docPr id="1" name="Imagen 1" descr="Un grupo de personas caminando en la tier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grupo de personas caminando en la tierra&#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6246" cy="1926275"/>
                    </a:xfrm>
                    <a:prstGeom prst="rect">
                      <a:avLst/>
                    </a:prstGeom>
                    <a:noFill/>
                    <a:ln>
                      <a:noFill/>
                    </a:ln>
                  </pic:spPr>
                </pic:pic>
              </a:graphicData>
            </a:graphic>
          </wp:inline>
        </w:drawing>
      </w:r>
    </w:p>
    <w:p w14:paraId="1D404B22" w14:textId="77777777" w:rsidR="00575334" w:rsidRDefault="00575334" w:rsidP="005A2565">
      <w:pPr>
        <w:shd w:val="clear" w:color="auto" w:fill="FFFFFF"/>
        <w:spacing w:before="100" w:beforeAutospacing="1" w:after="100" w:afterAutospacing="1" w:line="240" w:lineRule="auto"/>
        <w:jc w:val="both"/>
        <w:rPr>
          <w:rFonts w:ascii="Open Sans" w:eastAsia="Times New Roman" w:hAnsi="Open Sans" w:cs="Open Sans"/>
          <w:b/>
          <w:bCs/>
          <w:color w:val="686868"/>
          <w:kern w:val="0"/>
          <w:sz w:val="24"/>
          <w:szCs w:val="24"/>
          <w:lang w:eastAsia="es-ES"/>
          <w14:ligatures w14:val="none"/>
        </w:rPr>
      </w:pPr>
    </w:p>
    <w:p w14:paraId="4F6292EE" w14:textId="4C34B63E" w:rsidR="00575334" w:rsidRPr="003F12FF" w:rsidRDefault="00575334" w:rsidP="005A2565">
      <w:pPr>
        <w:shd w:val="clear" w:color="auto" w:fill="FFFFFF"/>
        <w:spacing w:before="100" w:beforeAutospacing="1" w:after="100" w:afterAutospacing="1" w:line="240" w:lineRule="auto"/>
        <w:jc w:val="both"/>
        <w:rPr>
          <w:rFonts w:ascii="Open Sans" w:eastAsia="Times New Roman" w:hAnsi="Open Sans" w:cs="Open Sans"/>
          <w:color w:val="686868"/>
          <w:kern w:val="0"/>
          <w:sz w:val="20"/>
          <w:szCs w:val="20"/>
          <w:lang w:eastAsia="es-ES"/>
          <w14:ligatures w14:val="none"/>
        </w:rPr>
      </w:pPr>
      <w:r w:rsidRPr="003F12FF">
        <w:rPr>
          <w:rFonts w:ascii="Open Sans" w:eastAsia="Times New Roman" w:hAnsi="Open Sans" w:cs="Open Sans"/>
          <w:b/>
          <w:bCs/>
          <w:color w:val="686868"/>
          <w:kern w:val="0"/>
          <w:sz w:val="24"/>
          <w:szCs w:val="24"/>
          <w:lang w:eastAsia="es-ES"/>
          <w14:ligatures w14:val="none"/>
        </w:rPr>
        <w:t>¿</w:t>
      </w:r>
      <w:r w:rsidRPr="003F12FF">
        <w:rPr>
          <w:rFonts w:ascii="Open Sans" w:eastAsia="Times New Roman" w:hAnsi="Open Sans" w:cs="Open Sans"/>
          <w:b/>
          <w:bCs/>
          <w:color w:val="686868"/>
          <w:kern w:val="0"/>
          <w:sz w:val="20"/>
          <w:szCs w:val="20"/>
          <w:lang w:eastAsia="es-ES"/>
          <w14:ligatures w14:val="none"/>
        </w:rPr>
        <w:t>Qué necesitas para participar?</w:t>
      </w:r>
    </w:p>
    <w:p w14:paraId="13AB9186" w14:textId="77777777" w:rsidR="00575334" w:rsidRPr="003F12FF" w:rsidRDefault="00575334" w:rsidP="005A2565">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686868"/>
          <w:kern w:val="0"/>
          <w:sz w:val="20"/>
          <w:szCs w:val="20"/>
          <w:lang w:eastAsia="es-ES"/>
          <w14:ligatures w14:val="none"/>
        </w:rPr>
      </w:pPr>
      <w:r w:rsidRPr="003F12FF">
        <w:rPr>
          <w:rFonts w:ascii="Open Sans" w:eastAsia="Times New Roman" w:hAnsi="Open Sans" w:cs="Open Sans"/>
          <w:color w:val="686868"/>
          <w:kern w:val="0"/>
          <w:sz w:val="20"/>
          <w:szCs w:val="20"/>
          <w:lang w:eastAsia="es-ES"/>
          <w14:ligatures w14:val="none"/>
        </w:rPr>
        <w:t>Edad entre 18 y 30 años.</w:t>
      </w:r>
    </w:p>
    <w:p w14:paraId="37FA8C16" w14:textId="77777777" w:rsidR="00575334" w:rsidRPr="003F12FF" w:rsidRDefault="00575334" w:rsidP="005A2565">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686868"/>
          <w:kern w:val="0"/>
          <w:sz w:val="20"/>
          <w:szCs w:val="20"/>
          <w:lang w:eastAsia="es-ES"/>
          <w14:ligatures w14:val="none"/>
        </w:rPr>
      </w:pPr>
      <w:r w:rsidRPr="003F12FF">
        <w:rPr>
          <w:rFonts w:ascii="Open Sans" w:eastAsia="Times New Roman" w:hAnsi="Open Sans" w:cs="Open Sans"/>
          <w:color w:val="686868"/>
          <w:kern w:val="0"/>
          <w:sz w:val="20"/>
          <w:szCs w:val="20"/>
          <w:lang w:eastAsia="es-ES"/>
          <w14:ligatures w14:val="none"/>
        </w:rPr>
        <w:t>Hablar inglés o idioma diferente en el caso que se especifique.</w:t>
      </w:r>
    </w:p>
    <w:p w14:paraId="21DCE9A2" w14:textId="77777777" w:rsidR="00575334" w:rsidRPr="003F12FF" w:rsidRDefault="00575334" w:rsidP="005A2565">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686868"/>
          <w:kern w:val="0"/>
          <w:sz w:val="20"/>
          <w:szCs w:val="20"/>
          <w:lang w:eastAsia="es-ES"/>
          <w14:ligatures w14:val="none"/>
        </w:rPr>
      </w:pPr>
      <w:r w:rsidRPr="003F12FF">
        <w:rPr>
          <w:rFonts w:ascii="Open Sans" w:eastAsia="Times New Roman" w:hAnsi="Open Sans" w:cs="Open Sans"/>
          <w:color w:val="686868"/>
          <w:kern w:val="0"/>
          <w:sz w:val="20"/>
          <w:szCs w:val="20"/>
          <w:lang w:eastAsia="es-ES"/>
          <w14:ligatures w14:val="none"/>
        </w:rPr>
        <w:t>Aportar una pequeña carta de motivación.</w:t>
      </w:r>
    </w:p>
    <w:p w14:paraId="32FBA3D3" w14:textId="77777777" w:rsidR="00575334" w:rsidRDefault="00575334" w:rsidP="005A2565">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686868"/>
          <w:kern w:val="0"/>
          <w:sz w:val="20"/>
          <w:szCs w:val="20"/>
          <w:lang w:eastAsia="es-ES"/>
          <w14:ligatures w14:val="none"/>
        </w:rPr>
      </w:pPr>
      <w:r w:rsidRPr="00575334">
        <w:rPr>
          <w:rFonts w:ascii="Open Sans" w:eastAsia="Times New Roman" w:hAnsi="Open Sans" w:cs="Open Sans"/>
          <w:color w:val="686868"/>
          <w:kern w:val="0"/>
          <w:sz w:val="20"/>
          <w:szCs w:val="20"/>
          <w:lang w:eastAsia="es-ES"/>
          <w14:ligatures w14:val="none"/>
        </w:rPr>
        <w:t>Estar empadronado en un municipio de Castilla-La Mancha</w:t>
      </w:r>
    </w:p>
    <w:p w14:paraId="5A3BF310" w14:textId="77777777" w:rsidR="00575334" w:rsidRDefault="00575334" w:rsidP="005A2565">
      <w:pPr>
        <w:shd w:val="clear" w:color="auto" w:fill="FFFFFF"/>
        <w:spacing w:before="100" w:beforeAutospacing="1" w:after="100" w:afterAutospacing="1" w:line="240" w:lineRule="auto"/>
        <w:ind w:left="720"/>
        <w:jc w:val="both"/>
        <w:rPr>
          <w:rFonts w:ascii="Open Sans" w:eastAsia="Times New Roman" w:hAnsi="Open Sans" w:cs="Open Sans"/>
          <w:color w:val="686868"/>
          <w:kern w:val="0"/>
          <w:sz w:val="20"/>
          <w:szCs w:val="20"/>
          <w:lang w:eastAsia="es-ES"/>
          <w14:ligatures w14:val="none"/>
        </w:rPr>
        <w:sectPr w:rsidR="00575334" w:rsidSect="00575334">
          <w:type w:val="continuous"/>
          <w:pgSz w:w="11906" w:h="16838"/>
          <w:pgMar w:top="1417" w:right="1701" w:bottom="1417" w:left="1701" w:header="708" w:footer="708" w:gutter="0"/>
          <w:cols w:num="2" w:space="708"/>
          <w:docGrid w:linePitch="360"/>
        </w:sectPr>
      </w:pPr>
    </w:p>
    <w:p w14:paraId="3B653DBA" w14:textId="71AFC47B" w:rsidR="003F12FF" w:rsidRDefault="003F12FF" w:rsidP="005A2565">
      <w:pPr>
        <w:pStyle w:val="NormalWeb"/>
        <w:shd w:val="clear" w:color="auto" w:fill="FFFFFF"/>
        <w:jc w:val="both"/>
        <w:rPr>
          <w:rFonts w:ascii="Open Sans" w:hAnsi="Open Sans" w:cs="Open Sans"/>
          <w:b/>
          <w:bCs/>
          <w:color w:val="686868"/>
          <w:sz w:val="20"/>
          <w:szCs w:val="20"/>
        </w:rPr>
      </w:pPr>
      <w:r w:rsidRPr="00575334">
        <w:rPr>
          <w:rFonts w:ascii="Open Sans" w:hAnsi="Open Sans" w:cs="Open Sans"/>
          <w:b/>
          <w:bCs/>
          <w:color w:val="686868"/>
          <w:sz w:val="20"/>
          <w:szCs w:val="20"/>
        </w:rPr>
        <w:t xml:space="preserve">¿Qué </w:t>
      </w:r>
      <w:r w:rsidR="00C46356" w:rsidRPr="00575334">
        <w:rPr>
          <w:rFonts w:ascii="Open Sans" w:hAnsi="Open Sans" w:cs="Open Sans"/>
          <w:b/>
          <w:bCs/>
          <w:color w:val="686868"/>
          <w:sz w:val="20"/>
          <w:szCs w:val="20"/>
        </w:rPr>
        <w:t xml:space="preserve">está </w:t>
      </w:r>
      <w:r w:rsidR="00575334" w:rsidRPr="00575334">
        <w:rPr>
          <w:rFonts w:ascii="Open Sans" w:hAnsi="Open Sans" w:cs="Open Sans"/>
          <w:b/>
          <w:bCs/>
          <w:color w:val="686868"/>
          <w:sz w:val="20"/>
          <w:szCs w:val="20"/>
        </w:rPr>
        <w:t>incluido</w:t>
      </w:r>
      <w:r w:rsidRPr="00575334">
        <w:rPr>
          <w:rFonts w:ascii="Open Sans" w:hAnsi="Open Sans" w:cs="Open Sans"/>
          <w:b/>
          <w:bCs/>
          <w:color w:val="686868"/>
          <w:sz w:val="20"/>
          <w:szCs w:val="20"/>
        </w:rPr>
        <w:t>?</w:t>
      </w:r>
    </w:p>
    <w:p w14:paraId="4CBC60AE" w14:textId="641546CE" w:rsidR="005A2565" w:rsidRPr="00575334" w:rsidRDefault="005A2565" w:rsidP="005A2565">
      <w:pPr>
        <w:pStyle w:val="NormalWeb"/>
        <w:shd w:val="clear" w:color="auto" w:fill="FFFFFF"/>
        <w:jc w:val="both"/>
        <w:rPr>
          <w:rFonts w:ascii="Open Sans" w:hAnsi="Open Sans" w:cs="Open Sans"/>
          <w:color w:val="686868"/>
          <w:sz w:val="20"/>
          <w:szCs w:val="20"/>
        </w:rPr>
      </w:pPr>
      <w:r w:rsidRPr="005A2565">
        <w:rPr>
          <w:rFonts w:ascii="Open Sans" w:hAnsi="Open Sans" w:cs="Open Sans"/>
          <w:color w:val="686868"/>
          <w:sz w:val="20"/>
          <w:szCs w:val="20"/>
        </w:rPr>
        <w:t>El alojamiento, la manutención y las actividades que se desarrollen en cada campo de voluntariado.</w:t>
      </w:r>
    </w:p>
    <w:p w14:paraId="35FDED6D" w14:textId="09E46B67" w:rsidR="003F12FF" w:rsidRPr="00575334" w:rsidRDefault="003F12FF" w:rsidP="005A2565">
      <w:pPr>
        <w:pStyle w:val="NormalWeb"/>
        <w:shd w:val="clear" w:color="auto" w:fill="FFFFFF"/>
        <w:jc w:val="both"/>
        <w:rPr>
          <w:rFonts w:ascii="Open Sans" w:hAnsi="Open Sans" w:cs="Open Sans"/>
          <w:color w:val="686868"/>
          <w:sz w:val="20"/>
          <w:szCs w:val="20"/>
        </w:rPr>
      </w:pPr>
      <w:r w:rsidRPr="00575334">
        <w:rPr>
          <w:rFonts w:ascii="Open Sans" w:hAnsi="Open Sans" w:cs="Open Sans"/>
          <w:color w:val="686868"/>
          <w:sz w:val="20"/>
          <w:szCs w:val="20"/>
        </w:rPr>
        <w:t>El transporte hasta el lugar de destino</w:t>
      </w:r>
      <w:r w:rsidR="005A2565">
        <w:rPr>
          <w:rFonts w:ascii="Open Sans" w:hAnsi="Open Sans" w:cs="Open Sans"/>
          <w:color w:val="686868"/>
          <w:sz w:val="20"/>
          <w:szCs w:val="20"/>
        </w:rPr>
        <w:t xml:space="preserve"> </w:t>
      </w:r>
      <w:r w:rsidR="005A2565" w:rsidRPr="00083538">
        <w:rPr>
          <w:rFonts w:ascii="Open Sans" w:hAnsi="Open Sans" w:cs="Open Sans"/>
          <w:b/>
          <w:bCs/>
          <w:color w:val="686868"/>
          <w:sz w:val="20"/>
          <w:szCs w:val="20"/>
        </w:rPr>
        <w:t>NO ESTÁ INCLUIDO</w:t>
      </w:r>
      <w:r w:rsidRPr="00575334">
        <w:rPr>
          <w:rFonts w:ascii="Open Sans" w:hAnsi="Open Sans" w:cs="Open Sans"/>
          <w:color w:val="686868"/>
          <w:sz w:val="20"/>
          <w:szCs w:val="20"/>
        </w:rPr>
        <w:t xml:space="preserve">. Es aconsejable no comprar los billetes hasta que se tenga la aceptación definitiva por parte del campo de voluntariado, o comprar los billetes con seguro de cancelación. </w:t>
      </w:r>
    </w:p>
    <w:p w14:paraId="7F5801E5" w14:textId="3003876D" w:rsidR="008B496C" w:rsidRPr="005A2565" w:rsidRDefault="005A2565" w:rsidP="005A2565">
      <w:pPr>
        <w:pStyle w:val="NormalWeb"/>
        <w:shd w:val="clear" w:color="auto" w:fill="FFFFFF"/>
        <w:jc w:val="both"/>
        <w:rPr>
          <w:rFonts w:ascii="Open Sans" w:hAnsi="Open Sans" w:cs="Open Sans"/>
          <w:b/>
          <w:bCs/>
          <w:color w:val="686868"/>
          <w:sz w:val="20"/>
          <w:szCs w:val="20"/>
        </w:rPr>
      </w:pPr>
      <w:r>
        <w:rPr>
          <w:rFonts w:ascii="Open Sans" w:hAnsi="Open Sans" w:cs="Open Sans"/>
          <w:b/>
          <w:bCs/>
          <w:color w:val="686868"/>
          <w:sz w:val="20"/>
          <w:szCs w:val="20"/>
        </w:rPr>
        <w:t>¿</w:t>
      </w:r>
      <w:r w:rsidR="008B496C" w:rsidRPr="005A2565">
        <w:rPr>
          <w:rFonts w:ascii="Open Sans" w:hAnsi="Open Sans" w:cs="Open Sans"/>
          <w:b/>
          <w:bCs/>
          <w:color w:val="686868"/>
          <w:sz w:val="20"/>
          <w:szCs w:val="20"/>
        </w:rPr>
        <w:t>Cómo solicitarlo</w:t>
      </w:r>
      <w:r>
        <w:rPr>
          <w:rFonts w:ascii="Open Sans" w:hAnsi="Open Sans" w:cs="Open Sans"/>
          <w:b/>
          <w:bCs/>
          <w:color w:val="686868"/>
          <w:sz w:val="20"/>
          <w:szCs w:val="20"/>
        </w:rPr>
        <w:t>?</w:t>
      </w:r>
    </w:p>
    <w:p w14:paraId="070DA0A0" w14:textId="5D92CDBC" w:rsidR="008B496C" w:rsidRPr="005A2565" w:rsidRDefault="003F12FF" w:rsidP="005A2565">
      <w:pPr>
        <w:pStyle w:val="NormalWeb"/>
        <w:shd w:val="clear" w:color="auto" w:fill="FFFFFF"/>
        <w:jc w:val="both"/>
        <w:rPr>
          <w:rFonts w:ascii="Open Sans" w:hAnsi="Open Sans" w:cs="Open Sans"/>
          <w:color w:val="686868"/>
          <w:sz w:val="20"/>
          <w:szCs w:val="20"/>
        </w:rPr>
      </w:pPr>
      <w:r w:rsidRPr="005A2565">
        <w:rPr>
          <w:rFonts w:ascii="Open Sans" w:hAnsi="Open Sans" w:cs="Open Sans"/>
          <w:b/>
          <w:bCs/>
          <w:color w:val="686868"/>
          <w:sz w:val="20"/>
          <w:szCs w:val="20"/>
        </w:rPr>
        <w:t>A partir del 3 de marzo</w:t>
      </w:r>
      <w:r w:rsidRPr="005A2565">
        <w:rPr>
          <w:rFonts w:ascii="Open Sans" w:hAnsi="Open Sans" w:cs="Open Sans"/>
          <w:color w:val="686868"/>
          <w:sz w:val="20"/>
          <w:szCs w:val="20"/>
        </w:rPr>
        <w:t xml:space="preserve"> </w:t>
      </w:r>
      <w:r w:rsidR="00C46356" w:rsidRPr="005A2565">
        <w:rPr>
          <w:rFonts w:ascii="Open Sans" w:hAnsi="Open Sans" w:cs="Open Sans"/>
          <w:color w:val="686868"/>
          <w:sz w:val="20"/>
          <w:szCs w:val="20"/>
        </w:rPr>
        <w:t>a través</w:t>
      </w:r>
      <w:r w:rsidR="008B496C" w:rsidRPr="005A2565">
        <w:rPr>
          <w:rFonts w:ascii="Open Sans" w:hAnsi="Open Sans" w:cs="Open Sans"/>
          <w:color w:val="686868"/>
          <w:sz w:val="20"/>
          <w:szCs w:val="20"/>
        </w:rPr>
        <w:t xml:space="preserve"> del siguiente </w:t>
      </w:r>
      <w:proofErr w:type="gramStart"/>
      <w:r w:rsidR="008B496C" w:rsidRPr="005A2565">
        <w:rPr>
          <w:rFonts w:ascii="Open Sans" w:hAnsi="Open Sans" w:cs="Open Sans"/>
          <w:color w:val="686868"/>
          <w:sz w:val="20"/>
          <w:szCs w:val="20"/>
        </w:rPr>
        <w:t>link</w:t>
      </w:r>
      <w:proofErr w:type="gramEnd"/>
      <w:r w:rsidR="008B496C" w:rsidRPr="005A2565">
        <w:rPr>
          <w:rFonts w:ascii="Open Sans" w:hAnsi="Open Sans" w:cs="Open Sans"/>
          <w:color w:val="686868"/>
          <w:sz w:val="20"/>
          <w:szCs w:val="20"/>
        </w:rPr>
        <w:t xml:space="preserve"> </w:t>
      </w:r>
      <w:hyperlink r:id="rId6" w:history="1">
        <w:r w:rsidR="005A2565" w:rsidRPr="00861760">
          <w:rPr>
            <w:rStyle w:val="Hipervnculo"/>
            <w:rFonts w:ascii="Open Sans" w:hAnsi="Open Sans" w:cs="Open Sans"/>
            <w:sz w:val="20"/>
            <w:szCs w:val="20"/>
          </w:rPr>
          <w:t>https://juventud.castillalamancha.es/verano-joven</w:t>
        </w:r>
      </w:hyperlink>
      <w:r w:rsidR="005A2565">
        <w:rPr>
          <w:rFonts w:ascii="Open Sans" w:hAnsi="Open Sans" w:cs="Open Sans"/>
          <w:color w:val="686868"/>
          <w:sz w:val="20"/>
          <w:szCs w:val="20"/>
        </w:rPr>
        <w:t xml:space="preserve"> </w:t>
      </w:r>
      <w:r w:rsidR="008B496C" w:rsidRPr="005A2565">
        <w:rPr>
          <w:rFonts w:ascii="Open Sans" w:hAnsi="Open Sans" w:cs="Open Sans"/>
          <w:color w:val="686868"/>
          <w:sz w:val="20"/>
          <w:szCs w:val="20"/>
        </w:rPr>
        <w:t xml:space="preserve">accederás al portal joven. Busca en el apartado actividades en otros países y realiza la solicitud </w:t>
      </w:r>
    </w:p>
    <w:p w14:paraId="366D826A" w14:textId="2D94FBB2" w:rsidR="008B496C" w:rsidRPr="008B496C" w:rsidRDefault="008B496C" w:rsidP="005A2565">
      <w:pPr>
        <w:pStyle w:val="NormalWeb"/>
        <w:shd w:val="clear" w:color="auto" w:fill="FFFFFF"/>
        <w:jc w:val="both"/>
        <w:rPr>
          <w:rFonts w:ascii="Open Sans" w:hAnsi="Open Sans" w:cs="Open Sans"/>
          <w:color w:val="686868"/>
          <w:sz w:val="20"/>
          <w:szCs w:val="20"/>
        </w:rPr>
      </w:pPr>
      <w:r w:rsidRPr="008B496C">
        <w:rPr>
          <w:rFonts w:ascii="Open Sans" w:hAnsi="Open Sans" w:cs="Open Sans"/>
          <w:color w:val="686868"/>
          <w:sz w:val="20"/>
          <w:szCs w:val="20"/>
        </w:rPr>
        <w:t>Todas las actividades disponibles se gestionarán a través de la plataforma oficial de la </w:t>
      </w:r>
      <w:hyperlink r:id="rId7" w:history="1">
        <w:r w:rsidRPr="008B496C">
          <w:rPr>
            <w:rFonts w:ascii="Open Sans" w:hAnsi="Open Sans" w:cs="Open Sans"/>
            <w:color w:val="686868"/>
            <w:sz w:val="20"/>
            <w:szCs w:val="20"/>
          </w:rPr>
          <w:t>Alliance</w:t>
        </w:r>
      </w:hyperlink>
      <w:r w:rsidRPr="008B496C">
        <w:rPr>
          <w:rFonts w:ascii="Open Sans" w:hAnsi="Open Sans" w:cs="Open Sans"/>
          <w:color w:val="686868"/>
          <w:sz w:val="20"/>
          <w:szCs w:val="20"/>
        </w:rPr>
        <w:t xml:space="preserve"> PLATO, solo es necesario usar el buscador para encontrar los campos que mejor se ajusten a tus intereses y cumplimentar el formulario. Puedes solicitar hasta tres </w:t>
      </w:r>
      <w:r w:rsidR="003F12FF" w:rsidRPr="005A2565">
        <w:rPr>
          <w:rFonts w:ascii="Open Sans" w:hAnsi="Open Sans" w:cs="Open Sans"/>
          <w:color w:val="686868"/>
          <w:sz w:val="20"/>
          <w:szCs w:val="20"/>
        </w:rPr>
        <w:t xml:space="preserve">campos </w:t>
      </w:r>
      <w:proofErr w:type="gramStart"/>
      <w:r w:rsidRPr="008B496C">
        <w:rPr>
          <w:rFonts w:ascii="Open Sans" w:hAnsi="Open Sans" w:cs="Open Sans"/>
          <w:color w:val="686868"/>
          <w:sz w:val="20"/>
          <w:szCs w:val="20"/>
        </w:rPr>
        <w:t>de acuerdo a</w:t>
      </w:r>
      <w:proofErr w:type="gramEnd"/>
      <w:r w:rsidRPr="008B496C">
        <w:rPr>
          <w:rFonts w:ascii="Open Sans" w:hAnsi="Open Sans" w:cs="Open Sans"/>
          <w:color w:val="686868"/>
          <w:sz w:val="20"/>
          <w:szCs w:val="20"/>
        </w:rPr>
        <w:t xml:space="preserve"> tus prioridades, en caso de no obtener plaza en el primero de los solicitados automáticamente pasar</w:t>
      </w:r>
      <w:r w:rsidR="00083538">
        <w:rPr>
          <w:rFonts w:ascii="Open Sans" w:hAnsi="Open Sans" w:cs="Open Sans"/>
          <w:color w:val="686868"/>
          <w:sz w:val="20"/>
          <w:szCs w:val="20"/>
        </w:rPr>
        <w:t>á</w:t>
      </w:r>
      <w:r w:rsidRPr="008B496C">
        <w:rPr>
          <w:rFonts w:ascii="Open Sans" w:hAnsi="Open Sans" w:cs="Open Sans"/>
          <w:color w:val="686868"/>
          <w:sz w:val="20"/>
          <w:szCs w:val="20"/>
        </w:rPr>
        <w:t xml:space="preserve"> a tu segunda opción y en su caso a la tercera, sin que tengas que hacer nada </w:t>
      </w:r>
      <w:r w:rsidR="003F12FF" w:rsidRPr="005A2565">
        <w:rPr>
          <w:rFonts w:ascii="Open Sans" w:hAnsi="Open Sans" w:cs="Open Sans"/>
          <w:color w:val="686868"/>
          <w:sz w:val="20"/>
          <w:szCs w:val="20"/>
        </w:rPr>
        <w:t>más</w:t>
      </w:r>
      <w:r w:rsidRPr="008B496C">
        <w:rPr>
          <w:rFonts w:ascii="Open Sans" w:hAnsi="Open Sans" w:cs="Open Sans"/>
          <w:color w:val="686868"/>
          <w:sz w:val="20"/>
          <w:szCs w:val="20"/>
        </w:rPr>
        <w:t>.</w:t>
      </w:r>
    </w:p>
    <w:p w14:paraId="2230EEEE" w14:textId="77777777" w:rsidR="008B496C" w:rsidRPr="008B496C" w:rsidRDefault="008B496C" w:rsidP="005A2565">
      <w:pPr>
        <w:pStyle w:val="NormalWeb"/>
        <w:shd w:val="clear" w:color="auto" w:fill="FFFFFF"/>
        <w:jc w:val="both"/>
        <w:rPr>
          <w:rFonts w:ascii="Open Sans" w:hAnsi="Open Sans" w:cs="Open Sans"/>
          <w:color w:val="686868"/>
          <w:sz w:val="20"/>
          <w:szCs w:val="20"/>
        </w:rPr>
      </w:pPr>
      <w:r w:rsidRPr="008B496C">
        <w:rPr>
          <w:rFonts w:ascii="Open Sans" w:hAnsi="Open Sans" w:cs="Open Sans"/>
          <w:color w:val="686868"/>
          <w:sz w:val="20"/>
          <w:szCs w:val="20"/>
        </w:rPr>
        <w:t>Los campos aparecen a medida que las organizaciones los ponen a disposición de los voluntarios por lo que los resultados de la búsqueda pueden variar durante la campaña.</w:t>
      </w:r>
    </w:p>
    <w:p w14:paraId="4A4AF2CF" w14:textId="4788AE16" w:rsidR="008B496C" w:rsidRPr="008B496C" w:rsidRDefault="008B496C" w:rsidP="005A2565">
      <w:pPr>
        <w:pStyle w:val="NormalWeb"/>
        <w:shd w:val="clear" w:color="auto" w:fill="FFFFFF"/>
        <w:jc w:val="both"/>
        <w:rPr>
          <w:rFonts w:ascii="Open Sans" w:hAnsi="Open Sans" w:cs="Open Sans"/>
          <w:color w:val="686868"/>
          <w:sz w:val="20"/>
          <w:szCs w:val="20"/>
        </w:rPr>
      </w:pPr>
      <w:r w:rsidRPr="008B496C">
        <w:rPr>
          <w:rFonts w:ascii="Open Sans" w:hAnsi="Open Sans" w:cs="Open Sans"/>
          <w:color w:val="686868"/>
          <w:sz w:val="20"/>
          <w:szCs w:val="20"/>
        </w:rPr>
        <w:t>La organización que desarrolla el campo que has solicitado nos confirmar</w:t>
      </w:r>
      <w:r w:rsidR="005A2565">
        <w:rPr>
          <w:rFonts w:ascii="Open Sans" w:hAnsi="Open Sans" w:cs="Open Sans"/>
          <w:color w:val="686868"/>
          <w:sz w:val="20"/>
          <w:szCs w:val="20"/>
        </w:rPr>
        <w:t>á</w:t>
      </w:r>
      <w:r w:rsidRPr="008B496C">
        <w:rPr>
          <w:rFonts w:ascii="Open Sans" w:hAnsi="Open Sans" w:cs="Open Sans"/>
          <w:color w:val="686868"/>
          <w:sz w:val="20"/>
          <w:szCs w:val="20"/>
        </w:rPr>
        <w:t xml:space="preserve"> o denegar</w:t>
      </w:r>
      <w:r w:rsidR="00083538">
        <w:rPr>
          <w:rFonts w:ascii="Open Sans" w:hAnsi="Open Sans" w:cs="Open Sans"/>
          <w:color w:val="686868"/>
          <w:sz w:val="20"/>
          <w:szCs w:val="20"/>
        </w:rPr>
        <w:t>á</w:t>
      </w:r>
      <w:r w:rsidRPr="008B496C">
        <w:rPr>
          <w:rFonts w:ascii="Open Sans" w:hAnsi="Open Sans" w:cs="Open Sans"/>
          <w:color w:val="686868"/>
          <w:sz w:val="20"/>
          <w:szCs w:val="20"/>
        </w:rPr>
        <w:t xml:space="preserve"> tu participación</w:t>
      </w:r>
      <w:r w:rsidR="003F12FF" w:rsidRPr="005A2565">
        <w:rPr>
          <w:rFonts w:ascii="Open Sans" w:hAnsi="Open Sans" w:cs="Open Sans"/>
          <w:color w:val="686868"/>
          <w:sz w:val="20"/>
          <w:szCs w:val="20"/>
        </w:rPr>
        <w:t>, será entonces cuando te avisemos y en ese momento abonarás la cuota de inscripción</w:t>
      </w:r>
      <w:r w:rsidR="00C46356" w:rsidRPr="005A2565">
        <w:rPr>
          <w:rFonts w:ascii="Open Sans" w:hAnsi="Open Sans" w:cs="Open Sans"/>
          <w:color w:val="686868"/>
          <w:sz w:val="20"/>
          <w:szCs w:val="20"/>
        </w:rPr>
        <w:t>. NO HAGAS NADA HASTA QUE TE CONFIRMEMOS LA PLAZA.</w:t>
      </w:r>
      <w:r w:rsidRPr="008B496C">
        <w:rPr>
          <w:rFonts w:ascii="Open Sans" w:hAnsi="Open Sans" w:cs="Open Sans"/>
          <w:color w:val="686868"/>
          <w:sz w:val="20"/>
          <w:szCs w:val="20"/>
        </w:rPr>
        <w:t> </w:t>
      </w:r>
    </w:p>
    <w:p w14:paraId="47EFEDED" w14:textId="77777777" w:rsidR="008B496C" w:rsidRDefault="008B496C" w:rsidP="008B496C"/>
    <w:sectPr w:rsidR="008B496C" w:rsidSect="005A2565">
      <w:type w:val="continuous"/>
      <w:pgSz w:w="11906" w:h="16838"/>
      <w:pgMar w:top="1417"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31F97"/>
    <w:multiLevelType w:val="multilevel"/>
    <w:tmpl w:val="3870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61597"/>
    <w:multiLevelType w:val="hybridMultilevel"/>
    <w:tmpl w:val="4B80D3B6"/>
    <w:lvl w:ilvl="0" w:tplc="ADF87B5E">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26751395">
    <w:abstractNumId w:val="1"/>
  </w:num>
  <w:num w:numId="2" w16cid:durableId="166010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6C"/>
    <w:rsid w:val="00083538"/>
    <w:rsid w:val="003F12FF"/>
    <w:rsid w:val="00575334"/>
    <w:rsid w:val="00586299"/>
    <w:rsid w:val="005A2565"/>
    <w:rsid w:val="008B496C"/>
    <w:rsid w:val="00C46356"/>
    <w:rsid w:val="00C62982"/>
    <w:rsid w:val="00EC0A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14D0"/>
  <w15:chartTrackingRefBased/>
  <w15:docId w15:val="{105DAB74-A923-4F95-B142-14197ED0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4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4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49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49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49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49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49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49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49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9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49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49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49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49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49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49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49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496C"/>
    <w:rPr>
      <w:rFonts w:eastAsiaTheme="majorEastAsia" w:cstheme="majorBidi"/>
      <w:color w:val="272727" w:themeColor="text1" w:themeTint="D8"/>
    </w:rPr>
  </w:style>
  <w:style w:type="paragraph" w:styleId="Ttulo">
    <w:name w:val="Title"/>
    <w:basedOn w:val="Normal"/>
    <w:next w:val="Normal"/>
    <w:link w:val="TtuloCar"/>
    <w:uiPriority w:val="10"/>
    <w:qFormat/>
    <w:rsid w:val="008B4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49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49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49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496C"/>
    <w:pPr>
      <w:spacing w:before="160"/>
      <w:jc w:val="center"/>
    </w:pPr>
    <w:rPr>
      <w:i/>
      <w:iCs/>
      <w:color w:val="404040" w:themeColor="text1" w:themeTint="BF"/>
    </w:rPr>
  </w:style>
  <w:style w:type="character" w:customStyle="1" w:styleId="CitaCar">
    <w:name w:val="Cita Car"/>
    <w:basedOn w:val="Fuentedeprrafopredeter"/>
    <w:link w:val="Cita"/>
    <w:uiPriority w:val="29"/>
    <w:rsid w:val="008B496C"/>
    <w:rPr>
      <w:i/>
      <w:iCs/>
      <w:color w:val="404040" w:themeColor="text1" w:themeTint="BF"/>
    </w:rPr>
  </w:style>
  <w:style w:type="paragraph" w:styleId="Prrafodelista">
    <w:name w:val="List Paragraph"/>
    <w:basedOn w:val="Normal"/>
    <w:uiPriority w:val="34"/>
    <w:qFormat/>
    <w:rsid w:val="008B496C"/>
    <w:pPr>
      <w:ind w:left="720"/>
      <w:contextualSpacing/>
    </w:pPr>
  </w:style>
  <w:style w:type="character" w:styleId="nfasisintenso">
    <w:name w:val="Intense Emphasis"/>
    <w:basedOn w:val="Fuentedeprrafopredeter"/>
    <w:uiPriority w:val="21"/>
    <w:qFormat/>
    <w:rsid w:val="008B496C"/>
    <w:rPr>
      <w:i/>
      <w:iCs/>
      <w:color w:val="0F4761" w:themeColor="accent1" w:themeShade="BF"/>
    </w:rPr>
  </w:style>
  <w:style w:type="paragraph" w:styleId="Citadestacada">
    <w:name w:val="Intense Quote"/>
    <w:basedOn w:val="Normal"/>
    <w:next w:val="Normal"/>
    <w:link w:val="CitadestacadaCar"/>
    <w:uiPriority w:val="30"/>
    <w:qFormat/>
    <w:rsid w:val="008B4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496C"/>
    <w:rPr>
      <w:i/>
      <w:iCs/>
      <w:color w:val="0F4761" w:themeColor="accent1" w:themeShade="BF"/>
    </w:rPr>
  </w:style>
  <w:style w:type="character" w:styleId="Referenciaintensa">
    <w:name w:val="Intense Reference"/>
    <w:basedOn w:val="Fuentedeprrafopredeter"/>
    <w:uiPriority w:val="32"/>
    <w:qFormat/>
    <w:rsid w:val="008B496C"/>
    <w:rPr>
      <w:b/>
      <w:bCs/>
      <w:smallCaps/>
      <w:color w:val="0F4761" w:themeColor="accent1" w:themeShade="BF"/>
      <w:spacing w:val="5"/>
    </w:rPr>
  </w:style>
  <w:style w:type="character" w:styleId="Hipervnculo">
    <w:name w:val="Hyperlink"/>
    <w:basedOn w:val="Fuentedeprrafopredeter"/>
    <w:uiPriority w:val="99"/>
    <w:unhideWhenUsed/>
    <w:rsid w:val="008B496C"/>
    <w:rPr>
      <w:color w:val="467886" w:themeColor="hyperlink"/>
      <w:u w:val="single"/>
    </w:rPr>
  </w:style>
  <w:style w:type="character" w:styleId="Mencinsinresolver">
    <w:name w:val="Unresolved Mention"/>
    <w:basedOn w:val="Fuentedeprrafopredeter"/>
    <w:uiPriority w:val="99"/>
    <w:semiHidden/>
    <w:unhideWhenUsed/>
    <w:rsid w:val="008B496C"/>
    <w:rPr>
      <w:color w:val="605E5C"/>
      <w:shd w:val="clear" w:color="auto" w:fill="E1DFDD"/>
    </w:rPr>
  </w:style>
  <w:style w:type="paragraph" w:styleId="NormalWeb">
    <w:name w:val="Normal (Web)"/>
    <w:basedOn w:val="Normal"/>
    <w:uiPriority w:val="99"/>
    <w:unhideWhenUsed/>
    <w:rsid w:val="008B496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6916">
      <w:bodyDiv w:val="1"/>
      <w:marLeft w:val="0"/>
      <w:marRight w:val="0"/>
      <w:marTop w:val="0"/>
      <w:marBottom w:val="0"/>
      <w:divBdr>
        <w:top w:val="none" w:sz="0" w:space="0" w:color="auto"/>
        <w:left w:val="none" w:sz="0" w:space="0" w:color="auto"/>
        <w:bottom w:val="none" w:sz="0" w:space="0" w:color="auto"/>
        <w:right w:val="none" w:sz="0" w:space="0" w:color="auto"/>
      </w:divBdr>
    </w:div>
    <w:div w:id="182522856">
      <w:bodyDiv w:val="1"/>
      <w:marLeft w:val="0"/>
      <w:marRight w:val="0"/>
      <w:marTop w:val="0"/>
      <w:marBottom w:val="0"/>
      <w:divBdr>
        <w:top w:val="none" w:sz="0" w:space="0" w:color="auto"/>
        <w:left w:val="none" w:sz="0" w:space="0" w:color="auto"/>
        <w:bottom w:val="none" w:sz="0" w:space="0" w:color="auto"/>
        <w:right w:val="none" w:sz="0" w:space="0" w:color="auto"/>
      </w:divBdr>
    </w:div>
    <w:div w:id="345719863">
      <w:bodyDiv w:val="1"/>
      <w:marLeft w:val="0"/>
      <w:marRight w:val="0"/>
      <w:marTop w:val="0"/>
      <w:marBottom w:val="0"/>
      <w:divBdr>
        <w:top w:val="none" w:sz="0" w:space="0" w:color="auto"/>
        <w:left w:val="none" w:sz="0" w:space="0" w:color="auto"/>
        <w:bottom w:val="none" w:sz="0" w:space="0" w:color="auto"/>
        <w:right w:val="none" w:sz="0" w:space="0" w:color="auto"/>
      </w:divBdr>
    </w:div>
    <w:div w:id="980116769">
      <w:bodyDiv w:val="1"/>
      <w:marLeft w:val="0"/>
      <w:marRight w:val="0"/>
      <w:marTop w:val="0"/>
      <w:marBottom w:val="0"/>
      <w:divBdr>
        <w:top w:val="none" w:sz="0" w:space="0" w:color="auto"/>
        <w:left w:val="none" w:sz="0" w:space="0" w:color="auto"/>
        <w:bottom w:val="none" w:sz="0" w:space="0" w:color="auto"/>
        <w:right w:val="none" w:sz="0" w:space="0" w:color="auto"/>
      </w:divBdr>
    </w:div>
    <w:div w:id="19838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iance-network.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ventud.castillalamancha.es/verano-jov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Irastorza Sancho</dc:creator>
  <cp:keywords/>
  <dc:description/>
  <cp:lastModifiedBy>Arantza Irastorza Sancho</cp:lastModifiedBy>
  <cp:revision>2</cp:revision>
  <dcterms:created xsi:type="dcterms:W3CDTF">2025-02-26T07:33:00Z</dcterms:created>
  <dcterms:modified xsi:type="dcterms:W3CDTF">2025-02-26T08:38:00Z</dcterms:modified>
</cp:coreProperties>
</file>